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385" w:rsidRDefault="00833D73">
      <w:pPr>
        <w:rPr>
          <w:b/>
        </w:rPr>
      </w:pPr>
      <w:r>
        <w:rPr>
          <w:b/>
        </w:rPr>
        <w:t>Richtlijnen lidmaatschap HC Eindhoven</w:t>
      </w:r>
      <w:r w:rsidR="005B4D5D">
        <w:rPr>
          <w:b/>
        </w:rPr>
        <w:t xml:space="preserve"> </w:t>
      </w:r>
    </w:p>
    <w:p w:rsidR="00B1660D" w:rsidRDefault="00B1660D">
      <w:pPr>
        <w:rPr>
          <w:b/>
        </w:rPr>
      </w:pPr>
      <w:r>
        <w:rPr>
          <w:b/>
        </w:rPr>
        <w:t>Contributie:</w:t>
      </w:r>
      <w:r w:rsidR="005B4D5D">
        <w:rPr>
          <w:b/>
        </w:rPr>
        <w:t xml:space="preserve"> zie website (</w:t>
      </w:r>
      <w:hyperlink r:id="rId5" w:history="1">
        <w:r w:rsidR="005B4D5D" w:rsidRPr="00A00E42">
          <w:rPr>
            <w:rStyle w:val="Hyperlink"/>
            <w:b/>
          </w:rPr>
          <w:t>https://www.hceindhoven.nl/site/Default.asp?option=2502&amp;stcname=lidmaatschap_contributiee&amp;menu=2</w:t>
        </w:r>
      </w:hyperlink>
      <w:r w:rsidR="005B4D5D">
        <w:rPr>
          <w:b/>
        </w:rPr>
        <w:t>)</w:t>
      </w:r>
    </w:p>
    <w:p w:rsidR="00D9652E" w:rsidRPr="00D9652E" w:rsidRDefault="00D9652E" w:rsidP="00D9652E">
      <w:pPr>
        <w:shd w:val="clear" w:color="auto" w:fill="FFFFFF"/>
        <w:spacing w:after="0" w:line="240" w:lineRule="auto"/>
        <w:rPr>
          <w:rFonts w:ascii="Verdana" w:eastAsia="Times New Roman" w:hAnsi="Verdana" w:cs="Times New Roman"/>
          <w:color w:val="000000"/>
          <w:sz w:val="17"/>
          <w:szCs w:val="17"/>
          <w:lang w:eastAsia="nl-NL"/>
        </w:rPr>
      </w:pPr>
      <w:r w:rsidRPr="00D9652E">
        <w:rPr>
          <w:rFonts w:ascii="Verdana" w:eastAsia="Times New Roman" w:hAnsi="Verdana" w:cs="Times New Roman"/>
          <w:b/>
          <w:bCs/>
          <w:color w:val="000000"/>
          <w:sz w:val="17"/>
          <w:szCs w:val="17"/>
          <w:lang w:eastAsia="nl-NL"/>
        </w:rPr>
        <w:t>Inschrijfgeld € 35,00 (m.u.v. talentencampus)</w:t>
      </w:r>
    </w:p>
    <w:p w:rsidR="00D9652E" w:rsidRDefault="005B4D5D">
      <w:r>
        <w:t xml:space="preserve"> </w:t>
      </w:r>
      <w:bookmarkStart w:id="0" w:name="_GoBack"/>
      <w:bookmarkEnd w:id="0"/>
    </w:p>
    <w:p w:rsidR="00D9652E" w:rsidRDefault="00833D73">
      <w:pPr>
        <w:rPr>
          <w:b/>
        </w:rPr>
      </w:pPr>
      <w:r w:rsidRPr="001B2B19">
        <w:rPr>
          <w:b/>
        </w:rPr>
        <w:t>Lidmaatschap en wijze van betaling</w:t>
      </w:r>
    </w:p>
    <w:p w:rsidR="00833D73" w:rsidRDefault="00833D73" w:rsidP="00833D73">
      <w:pPr>
        <w:pStyle w:val="ListParagraph"/>
        <w:numPr>
          <w:ilvl w:val="0"/>
          <w:numId w:val="3"/>
        </w:numPr>
      </w:pPr>
      <w:r>
        <w:t>Ieder lid is contributie verschuldigd, met uitzondering van ereleden</w:t>
      </w:r>
    </w:p>
    <w:p w:rsidR="00833D73" w:rsidRDefault="00833D73" w:rsidP="00833D73">
      <w:pPr>
        <w:pStyle w:val="ListParagraph"/>
        <w:numPr>
          <w:ilvl w:val="0"/>
          <w:numId w:val="3"/>
        </w:numPr>
      </w:pPr>
      <w:r>
        <w:t>De hoogte van de contributie van het volgend seizoen wordt jaarlijks bij de Algemene Ledenvergadering vastgesteld</w:t>
      </w:r>
    </w:p>
    <w:p w:rsidR="00833D73" w:rsidRDefault="00833D73" w:rsidP="00833D73">
      <w:pPr>
        <w:pStyle w:val="ListParagraph"/>
        <w:numPr>
          <w:ilvl w:val="0"/>
          <w:numId w:val="3"/>
        </w:numPr>
      </w:pPr>
      <w:r>
        <w:t xml:space="preserve">Indien 4 personen of meer lid zijn, is gezinskorting van toepassing. Het kortingspercentage bedraagt </w:t>
      </w:r>
      <w:r w:rsidR="001B2B19">
        <w:t>50% van het (laagste) contributiebedrag van het 4</w:t>
      </w:r>
      <w:r w:rsidR="001B2B19" w:rsidRPr="001B2B19">
        <w:rPr>
          <w:vertAlign w:val="superscript"/>
        </w:rPr>
        <w:t>e</w:t>
      </w:r>
      <w:r w:rsidR="001B2B19">
        <w:t xml:space="preserve"> en elk volgend lid.</w:t>
      </w:r>
    </w:p>
    <w:p w:rsidR="00833D73" w:rsidRDefault="00833D73" w:rsidP="00833D73">
      <w:pPr>
        <w:pStyle w:val="ListParagraph"/>
        <w:numPr>
          <w:ilvl w:val="0"/>
          <w:numId w:val="3"/>
        </w:numPr>
      </w:pPr>
      <w:r>
        <w:t>Contributie voor leden die tijdens het seizoen starten is als volgt:</w:t>
      </w:r>
    </w:p>
    <w:p w:rsidR="00833D73" w:rsidRDefault="00833D73" w:rsidP="00833D73">
      <w:pPr>
        <w:pStyle w:val="ListParagraph"/>
        <w:numPr>
          <w:ilvl w:val="1"/>
          <w:numId w:val="3"/>
        </w:numPr>
      </w:pPr>
      <w:r>
        <w:t>Aanmelding tot en met oktober</w:t>
      </w:r>
      <w:r>
        <w:tab/>
      </w:r>
      <w:r>
        <w:tab/>
        <w:t>contributie volledig seizoen</w:t>
      </w:r>
    </w:p>
    <w:p w:rsidR="00833D73" w:rsidRDefault="00833D73" w:rsidP="00833D73">
      <w:pPr>
        <w:pStyle w:val="ListParagraph"/>
        <w:numPr>
          <w:ilvl w:val="1"/>
          <w:numId w:val="3"/>
        </w:numPr>
      </w:pPr>
      <w:r>
        <w:t>Aanmelding november tot en met december</w:t>
      </w:r>
      <w:r>
        <w:tab/>
        <w:t>75% contributie volledig seizoen</w:t>
      </w:r>
    </w:p>
    <w:p w:rsidR="00833D73" w:rsidRDefault="00833D73" w:rsidP="00833D73">
      <w:pPr>
        <w:pStyle w:val="ListParagraph"/>
        <w:numPr>
          <w:ilvl w:val="1"/>
          <w:numId w:val="3"/>
        </w:numPr>
      </w:pPr>
      <w:r>
        <w:t>Aanmelding januari tot en met maart</w:t>
      </w:r>
      <w:r>
        <w:tab/>
      </w:r>
      <w:r>
        <w:tab/>
        <w:t>50% contributie volledig seizoen</w:t>
      </w:r>
    </w:p>
    <w:p w:rsidR="00833D73" w:rsidRDefault="00833D73" w:rsidP="00833D73">
      <w:pPr>
        <w:pStyle w:val="ListParagraph"/>
        <w:numPr>
          <w:ilvl w:val="1"/>
          <w:numId w:val="3"/>
        </w:numPr>
      </w:pPr>
      <w:r>
        <w:t>Aanmelding april tot en met juni</w:t>
      </w:r>
      <w:r>
        <w:tab/>
      </w:r>
      <w:r>
        <w:tab/>
        <w:t>25% contributie volledig seizoen</w:t>
      </w:r>
    </w:p>
    <w:p w:rsidR="00833D73" w:rsidRDefault="00833D73" w:rsidP="00833D73">
      <w:pPr>
        <w:pStyle w:val="ListParagraph"/>
        <w:numPr>
          <w:ilvl w:val="0"/>
          <w:numId w:val="3"/>
        </w:numPr>
      </w:pPr>
      <w:r>
        <w:t xml:space="preserve">Leden die zaalhockey spelen krijgen een aanvullende contributie. </w:t>
      </w:r>
    </w:p>
    <w:p w:rsidR="00833D73" w:rsidRDefault="00833D73" w:rsidP="00833D73">
      <w:pPr>
        <w:pStyle w:val="ListParagraph"/>
        <w:numPr>
          <w:ilvl w:val="0"/>
          <w:numId w:val="3"/>
        </w:numPr>
      </w:pPr>
      <w:r>
        <w:t>Juniorleden die in de eerste teams spelen krijgen tophockeytoeslag. Dit geldt voor C-jeugd tot en met A jeugd.</w:t>
      </w:r>
    </w:p>
    <w:p w:rsidR="00833D73" w:rsidRDefault="00833D73" w:rsidP="00833D73">
      <w:pPr>
        <w:pStyle w:val="ListParagraph"/>
        <w:numPr>
          <w:ilvl w:val="0"/>
          <w:numId w:val="3"/>
        </w:numPr>
      </w:pPr>
      <w:r>
        <w:t>Contributie wordt betaald door middel van automatisch incasso, dan wel via een factuur. Contributie door middel van een factuur is alleen mogelijk na goedkeuring van de penningmeester. Bij inschrijving machtigt een lid de verschuldigde contributie te incasseren.</w:t>
      </w:r>
    </w:p>
    <w:p w:rsidR="00833D73" w:rsidRDefault="00833D73" w:rsidP="00833D73">
      <w:pPr>
        <w:pStyle w:val="ListParagraph"/>
        <w:numPr>
          <w:ilvl w:val="0"/>
          <w:numId w:val="3"/>
        </w:numPr>
      </w:pPr>
      <w:r>
        <w:t>De contributie wordt twee keer per jaar automatisch afgeschreven. De eerste keer eind augustus (1</w:t>
      </w:r>
      <w:r w:rsidRPr="00833D73">
        <w:rPr>
          <w:vertAlign w:val="superscript"/>
        </w:rPr>
        <w:t>e</w:t>
      </w:r>
      <w:r>
        <w:t xml:space="preserve"> seizoenshelft), de tweede keer eind januari (2</w:t>
      </w:r>
      <w:r w:rsidRPr="00833D73">
        <w:rPr>
          <w:vertAlign w:val="superscript"/>
        </w:rPr>
        <w:t>e</w:t>
      </w:r>
      <w:r>
        <w:t xml:space="preserve"> seizoenshelft). De zaalcontributie is verwerkt in de contributie van de tweede seizoenshelft (indien van toepassing). Tophockeytoeslag is verwerkt in de contributie van zowel 1</w:t>
      </w:r>
      <w:r w:rsidRPr="00833D73">
        <w:rPr>
          <w:vertAlign w:val="superscript"/>
        </w:rPr>
        <w:t>e</w:t>
      </w:r>
      <w:r>
        <w:t xml:space="preserve"> als 2</w:t>
      </w:r>
      <w:r w:rsidRPr="00833D73">
        <w:rPr>
          <w:vertAlign w:val="superscript"/>
        </w:rPr>
        <w:t>e</w:t>
      </w:r>
      <w:r>
        <w:t xml:space="preserve"> seizoenshelft. De datum van de automatische afschrijving wordt vooraf per mail aangekondigd. In de mail is ook een digitale factuur opgenomen.</w:t>
      </w:r>
    </w:p>
    <w:p w:rsidR="00833D73" w:rsidRDefault="00833D73" w:rsidP="00833D73">
      <w:pPr>
        <w:pStyle w:val="ListParagraph"/>
        <w:numPr>
          <w:ilvl w:val="0"/>
          <w:numId w:val="3"/>
        </w:numPr>
      </w:pPr>
      <w:r>
        <w:t>Leden die de contributie betalen door middel van een factuur ontvangen twee keer per jaar een factuur per e-mail, met het verzoek de contributie binnen 14 dagen te betalen.</w:t>
      </w:r>
    </w:p>
    <w:p w:rsidR="00833D73" w:rsidRDefault="00833D73" w:rsidP="00833D73">
      <w:pPr>
        <w:pStyle w:val="ListParagraph"/>
        <w:numPr>
          <w:ilvl w:val="0"/>
          <w:numId w:val="3"/>
        </w:numPr>
      </w:pPr>
      <w:r>
        <w:lastRenderedPageBreak/>
        <w:t>Indien, om welke reden dan ook, de automatisch incassopoging niet is gelukt, dan wordt binnen één maand nogmaals een incassoronde uitgevoerd, om het lid in de gelegenheid te stellen aan zijn/haar contributieverplichting te voldoen.</w:t>
      </w:r>
    </w:p>
    <w:p w:rsidR="00833D73" w:rsidRDefault="00833D73" w:rsidP="00833D73">
      <w:pPr>
        <w:pStyle w:val="ListParagraph"/>
        <w:numPr>
          <w:ilvl w:val="0"/>
          <w:numId w:val="3"/>
        </w:numPr>
      </w:pPr>
      <w:r>
        <w:t>Indien geen betaling is ontvangen na het verstrijken van de vervaldatum, dan wel na het uitvoeren van de 2</w:t>
      </w:r>
      <w:r w:rsidRPr="00833D73">
        <w:rPr>
          <w:vertAlign w:val="superscript"/>
        </w:rPr>
        <w:t>e</w:t>
      </w:r>
      <w:r>
        <w:t xml:space="preserve"> incassopoging, zal een aanmaning worden gestuurd met verzoek om de contributie alsnog te betalen. Er wordt </w:t>
      </w:r>
      <w:r w:rsidRPr="00833D73">
        <w:rPr>
          <w:u w:val="single"/>
        </w:rPr>
        <w:t>geen</w:t>
      </w:r>
      <w:r>
        <w:t xml:space="preserve"> 3</w:t>
      </w:r>
      <w:r w:rsidRPr="00833D73">
        <w:rPr>
          <w:vertAlign w:val="superscript"/>
        </w:rPr>
        <w:t>e</w:t>
      </w:r>
      <w:r>
        <w:t xml:space="preserve"> incassopoging gedaan.</w:t>
      </w:r>
    </w:p>
    <w:p w:rsidR="00833D73" w:rsidRDefault="00833D73" w:rsidP="00833D73">
      <w:pPr>
        <w:pStyle w:val="ListParagraph"/>
        <w:numPr>
          <w:ilvl w:val="0"/>
          <w:numId w:val="3"/>
        </w:numPr>
      </w:pPr>
      <w:r>
        <w:t xml:space="preserve">Indien na de eerste aanmaning nog geen betaling is ontvangen, zal een tweede aanmaning worden gestuurd. De verschuldigde contributie wordt dan verhoogd met </w:t>
      </w:r>
      <w:r w:rsidRPr="001B2B19">
        <w:t>€</w:t>
      </w:r>
      <w:r w:rsidR="001B2B19" w:rsidRPr="001B2B19">
        <w:t xml:space="preserve"> 40 incassokosten</w:t>
      </w:r>
      <w:r>
        <w:t>.</w:t>
      </w:r>
    </w:p>
    <w:p w:rsidR="00833D73" w:rsidRDefault="00833D73" w:rsidP="00833D73">
      <w:pPr>
        <w:pStyle w:val="ListParagraph"/>
        <w:numPr>
          <w:ilvl w:val="0"/>
          <w:numId w:val="3"/>
        </w:numPr>
      </w:pPr>
      <w:r>
        <w:t>Als na de tweede aanmaning geen contributie is ontvangen, kan het lid door het bestuur worden geschorst. Het lid wordt hiervan schriftelijk op de hoogte gesteld. Het bestuur geeft de betaling uit handen aan een incassobureau. Een lid is weer speelgerechtigd als aan de contributieverplichting, inclusief administratie- en incassokosten is voldaan.</w:t>
      </w:r>
    </w:p>
    <w:p w:rsidR="00833D73" w:rsidRDefault="00833D73" w:rsidP="00833D73">
      <w:pPr>
        <w:pStyle w:val="ListParagraph"/>
        <w:numPr>
          <w:ilvl w:val="0"/>
          <w:numId w:val="3"/>
        </w:numPr>
      </w:pPr>
      <w:r>
        <w:t>Indien er omstandigheden zijn waardoor een betalingsregeling is gewenst, dan kan contact op worden genomen met de penningmeester. In onderling overleg tussen penningmeester, ledenadministratie en het lid spreken dan een betalingsregeling af. Dit wordt schriftelijk bevestigd per e-mail door de penningmeester. Een verzoek tot betalingsregeling dient wel te gebeuren voorafgaand aan het verlopen van de betalingstermijn.</w:t>
      </w:r>
    </w:p>
    <w:p w:rsidR="00833D73" w:rsidRDefault="00833D73" w:rsidP="00833D73">
      <w:pPr>
        <w:pStyle w:val="ListParagraph"/>
      </w:pPr>
    </w:p>
    <w:p w:rsidR="00833D73" w:rsidRPr="00833D73" w:rsidRDefault="00833D73" w:rsidP="00833D73">
      <w:pPr>
        <w:rPr>
          <w:b/>
        </w:rPr>
      </w:pPr>
      <w:r w:rsidRPr="00833D73">
        <w:rPr>
          <w:b/>
        </w:rPr>
        <w:t>Wijzigen van lidmaatschap</w:t>
      </w:r>
    </w:p>
    <w:p w:rsidR="00833D73" w:rsidRPr="00D9652E" w:rsidRDefault="00833D73" w:rsidP="00833D73">
      <w:pPr>
        <w:pStyle w:val="ListParagraph"/>
        <w:numPr>
          <w:ilvl w:val="0"/>
          <w:numId w:val="3"/>
        </w:numPr>
      </w:pPr>
      <w:r w:rsidRPr="00D9652E">
        <w:t xml:space="preserve">Leden die gedurende het seizoen zwanger worden, komen in aanmerking voor het omzetten van hun lidmaatschap naar dat van niet spelend lid. Dit is wel afhankelijk van het moment dat </w:t>
      </w:r>
      <w:r>
        <w:t>de ledenadministratie de melding ontvangt.</w:t>
      </w:r>
    </w:p>
    <w:p w:rsidR="00833D73" w:rsidRDefault="00833D73" w:rsidP="00833D73">
      <w:pPr>
        <w:pStyle w:val="ListParagraph"/>
        <w:numPr>
          <w:ilvl w:val="0"/>
          <w:numId w:val="3"/>
        </w:numPr>
      </w:pPr>
      <w:r w:rsidRPr="00D9652E">
        <w:t xml:space="preserve">Leden die gedurende het seizoen geblesseerd raken, kunnen een deel van de contributie terugontvangen. De melding dient wel tijdig te zijn ontvangen (niet achteraf). Indien een blessure langer dan 4 maanden duurt, dan wordt het lidmaatschap omgezet naar niet spelend lid (€ 50,50 per seizoenshelft). Indien de blessure langer duurt dan een heel seizoen, dan wordt het lidmaatschap (tijdelijk) stopgezet per 1 juli voorafgaand aan het volgend seizoen. De melding moet dan wel vóór 1 juni bij de ledenadministratie bekend zijn. </w:t>
      </w:r>
    </w:p>
    <w:p w:rsidR="00833D73" w:rsidRPr="001B2B19" w:rsidRDefault="00833D73" w:rsidP="00833D73">
      <w:pPr>
        <w:pStyle w:val="ListParagraph"/>
        <w:numPr>
          <w:ilvl w:val="0"/>
          <w:numId w:val="3"/>
        </w:numPr>
      </w:pPr>
      <w:r w:rsidRPr="001B2B19">
        <w:t xml:space="preserve">Verzoek tot wijziging van het lidmaatschap is de verantwoordelijkheid van het lid en kan uitsluitend via een e-mail aan de ledenadministratie </w:t>
      </w:r>
      <w:hyperlink r:id="rId6" w:history="1">
        <w:r w:rsidRPr="001B2B19">
          <w:rPr>
            <w:rStyle w:val="Hyperlink"/>
          </w:rPr>
          <w:t>ledenadministratie@hceindhoven.nl</w:t>
        </w:r>
      </w:hyperlink>
      <w:r w:rsidRPr="001B2B19">
        <w:t xml:space="preserve">  of per post aan: HC Eindhoven, postbus 1285, 5602 BG Eindhoven. De penningmeester beslist of en wanneer de wijziging van het lidmaatschap ingaat en bevestigt het besluit per e-mail.</w:t>
      </w:r>
    </w:p>
    <w:p w:rsidR="00833D73" w:rsidRPr="00833D73" w:rsidRDefault="00833D73" w:rsidP="00833D73">
      <w:pPr>
        <w:pStyle w:val="ListParagraph"/>
      </w:pPr>
    </w:p>
    <w:p w:rsidR="00B1660D" w:rsidRDefault="00B1660D">
      <w:pPr>
        <w:rPr>
          <w:b/>
        </w:rPr>
      </w:pPr>
      <w:r>
        <w:rPr>
          <w:b/>
        </w:rPr>
        <w:t>Regels met betrekking tot aanvraag reductie contributie en opzeggen</w:t>
      </w:r>
    </w:p>
    <w:p w:rsidR="00B1660D" w:rsidRPr="00D9652E" w:rsidRDefault="00B1660D" w:rsidP="00833D73">
      <w:pPr>
        <w:pStyle w:val="ListParagraph"/>
        <w:numPr>
          <w:ilvl w:val="0"/>
          <w:numId w:val="3"/>
        </w:numPr>
      </w:pPr>
      <w:r w:rsidRPr="00D9652E">
        <w:t>Opzeggen van het lidmaatschap kan per e-mail aan</w:t>
      </w:r>
      <w:r w:rsidR="0096116F">
        <w:t>:</w:t>
      </w:r>
      <w:r w:rsidRPr="00D9652E">
        <w:t xml:space="preserve"> </w:t>
      </w:r>
      <w:hyperlink r:id="rId7" w:history="1">
        <w:r w:rsidRPr="00D9652E">
          <w:rPr>
            <w:rStyle w:val="Hyperlink"/>
          </w:rPr>
          <w:t>ledenadministratie@hceindhoven.nl</w:t>
        </w:r>
      </w:hyperlink>
      <w:r w:rsidRPr="00D9652E">
        <w:t xml:space="preserve"> of schriftelijk (per post) </w:t>
      </w:r>
      <w:r w:rsidR="0096116F">
        <w:t>aan: HC Eindhoven, postbus 1285, 5602 BG Eindhoven</w:t>
      </w:r>
    </w:p>
    <w:p w:rsidR="00B1660D" w:rsidRPr="00D9652E" w:rsidRDefault="00B1660D" w:rsidP="00833D73">
      <w:pPr>
        <w:pStyle w:val="ListParagraph"/>
        <w:numPr>
          <w:ilvl w:val="0"/>
          <w:numId w:val="3"/>
        </w:numPr>
      </w:pPr>
      <w:r w:rsidRPr="00D9652E">
        <w:t>Opzeggingen dienen vóór 1 juni voorafgaand aan het nieuwe seizoen worden binnen te zijn.</w:t>
      </w:r>
    </w:p>
    <w:p w:rsidR="00B1660D" w:rsidRPr="00D9652E" w:rsidRDefault="00B1660D" w:rsidP="00833D73">
      <w:pPr>
        <w:pStyle w:val="ListParagraph"/>
        <w:numPr>
          <w:ilvl w:val="0"/>
          <w:numId w:val="3"/>
        </w:numPr>
      </w:pPr>
      <w:r w:rsidRPr="00D9652E">
        <w:t>Voor studenten die een studie willen volgen buiten de regio, maar nog geen uitsluitsel hebben gekregen ten aanzien van de plaatsing, hebben de mogelijkheid hun lidmaatschap te beëindigen vóór 1 augustus voorafgaand aan het nieuwe seizoen. Zij dienen hun mogelijke opzegging wel volgens de procedure vóór 1 juni kenbaar te hebben gemaakt (per e-mail of per post)</w:t>
      </w:r>
    </w:p>
    <w:p w:rsidR="00B1660D" w:rsidRPr="00D9652E" w:rsidRDefault="00B1660D" w:rsidP="00833D73">
      <w:pPr>
        <w:pStyle w:val="ListParagraph"/>
        <w:numPr>
          <w:ilvl w:val="0"/>
          <w:numId w:val="3"/>
        </w:numPr>
      </w:pPr>
      <w:r w:rsidRPr="00D9652E">
        <w:t>In de berichtgeving van de opzegging dient de volledige naam, geboortedatum en lidmaatschapsnummer (te vinden in Lisa of in de incasso’s / facturen) te worden vermeld.</w:t>
      </w:r>
      <w:r w:rsidR="00D0608A">
        <w:t xml:space="preserve"> Graag horen we ook wat de reden van opzegging is.</w:t>
      </w:r>
    </w:p>
    <w:p w:rsidR="00B1660D" w:rsidRPr="00D9652E" w:rsidRDefault="00B1660D" w:rsidP="00833D73">
      <w:pPr>
        <w:pStyle w:val="ListParagraph"/>
        <w:numPr>
          <w:ilvl w:val="0"/>
          <w:numId w:val="3"/>
        </w:numPr>
      </w:pPr>
      <w:r w:rsidRPr="00D9652E">
        <w:lastRenderedPageBreak/>
        <w:t xml:space="preserve">Binnen 2 weken na de berichtgeving van opzegging ontvangt </w:t>
      </w:r>
      <w:r w:rsidR="00833D73">
        <w:t>het lid een bevestiging van opzegging van de ledenadministratie.</w:t>
      </w:r>
    </w:p>
    <w:p w:rsidR="00B1660D" w:rsidRPr="00D9652E" w:rsidRDefault="00B1660D" w:rsidP="00D0608A">
      <w:pPr>
        <w:pStyle w:val="ListParagraph"/>
        <w:numPr>
          <w:ilvl w:val="0"/>
          <w:numId w:val="3"/>
        </w:numPr>
      </w:pPr>
      <w:r w:rsidRPr="00D9652E">
        <w:t xml:space="preserve">Indien de opzegging ná 1 juni </w:t>
      </w:r>
      <w:r w:rsidR="00833D73">
        <w:t xml:space="preserve">plaatsvindt maar vóór </w:t>
      </w:r>
      <w:r w:rsidR="00D0608A">
        <w:t>1 augustus</w:t>
      </w:r>
      <w:r w:rsidR="00833D73">
        <w:t>, wordt een o</w:t>
      </w:r>
      <w:r w:rsidR="00037010" w:rsidRPr="00D9652E">
        <w:t>pzeggingsvergoeding van</w:t>
      </w:r>
      <w:r w:rsidR="00833D73">
        <w:t xml:space="preserve"> €</w:t>
      </w:r>
      <w:r w:rsidR="00D0608A">
        <w:t xml:space="preserve"> </w:t>
      </w:r>
      <w:r w:rsidR="00833D73">
        <w:t>50,50 in rekening gebracht</w:t>
      </w:r>
    </w:p>
    <w:p w:rsidR="00037010" w:rsidRPr="00D9652E" w:rsidRDefault="00037010" w:rsidP="00833D73">
      <w:pPr>
        <w:pStyle w:val="ListParagraph"/>
        <w:numPr>
          <w:ilvl w:val="0"/>
          <w:numId w:val="3"/>
        </w:numPr>
      </w:pPr>
      <w:r w:rsidRPr="00D9652E">
        <w:t xml:space="preserve">Indien de opzegging plaatsvindt ná </w:t>
      </w:r>
      <w:r w:rsidR="00D0608A">
        <w:t>1 augustus</w:t>
      </w:r>
      <w:r w:rsidRPr="00D9652E">
        <w:t xml:space="preserve">, wordt (afhankelijk van het moment) de volledige contributie in rekening gebracht. </w:t>
      </w:r>
    </w:p>
    <w:p w:rsidR="00037010" w:rsidRPr="00D9652E" w:rsidRDefault="00037010" w:rsidP="00833D73">
      <w:pPr>
        <w:pStyle w:val="ListParagraph"/>
        <w:numPr>
          <w:ilvl w:val="0"/>
          <w:numId w:val="3"/>
        </w:numPr>
      </w:pPr>
      <w:r w:rsidRPr="00D9652E">
        <w:t>Leden die gedurende het seizoen opzeggen vanwege veranderingen van baan, studie of buitenlandse stage, komen in aanmerking voor omzetting van hun lidmaatschap naar dat van niet spelend lid. De contributie is dan € 50,50 per seizoenshelft. Dit is wel afhankelijk van het moment van opzeggen. Het lidmaatschap eindigt dan per 1 juli van het aankomend seizoen.</w:t>
      </w:r>
    </w:p>
    <w:p w:rsidR="00037010" w:rsidRPr="00D9652E" w:rsidRDefault="00037010" w:rsidP="00833D73">
      <w:pPr>
        <w:pStyle w:val="ListParagraph"/>
        <w:numPr>
          <w:ilvl w:val="0"/>
          <w:numId w:val="3"/>
        </w:numPr>
      </w:pPr>
      <w:r w:rsidRPr="00D9652E">
        <w:t>Leden die gedurende het seizoen verhuizen, kunnen een verzoek doen om het lidmaatschap te beëindigen. Afhankelijk van het moment van opzeggen wordt dan een deel van de contributie in rekening gebracht, met een minimum van € 50,50</w:t>
      </w:r>
    </w:p>
    <w:p w:rsidR="00B1660D" w:rsidRPr="00D9652E" w:rsidRDefault="00B1660D" w:rsidP="00B1660D">
      <w:pPr>
        <w:pStyle w:val="ListParagraph"/>
      </w:pPr>
    </w:p>
    <w:sectPr w:rsidR="00B1660D" w:rsidRPr="00D965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17871"/>
    <w:multiLevelType w:val="hybridMultilevel"/>
    <w:tmpl w:val="C79A1B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763141C"/>
    <w:multiLevelType w:val="hybridMultilevel"/>
    <w:tmpl w:val="7A7C6E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BAD107B"/>
    <w:multiLevelType w:val="hybridMultilevel"/>
    <w:tmpl w:val="F8A0B2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B4308B"/>
    <w:multiLevelType w:val="hybridMultilevel"/>
    <w:tmpl w:val="180867E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36F3905"/>
    <w:multiLevelType w:val="hybridMultilevel"/>
    <w:tmpl w:val="8D42ABB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60D"/>
    <w:rsid w:val="00037010"/>
    <w:rsid w:val="001B2B19"/>
    <w:rsid w:val="0034670B"/>
    <w:rsid w:val="005B4D5D"/>
    <w:rsid w:val="00833D73"/>
    <w:rsid w:val="0096116F"/>
    <w:rsid w:val="00B1660D"/>
    <w:rsid w:val="00B71385"/>
    <w:rsid w:val="00C43F7A"/>
    <w:rsid w:val="00D0608A"/>
    <w:rsid w:val="00D9652E"/>
    <w:rsid w:val="00E832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57858F-FAFF-4708-AECB-BEE5A1B9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60D"/>
    <w:pPr>
      <w:ind w:left="720"/>
      <w:contextualSpacing/>
    </w:pPr>
  </w:style>
  <w:style w:type="character" w:styleId="Hyperlink">
    <w:name w:val="Hyperlink"/>
    <w:basedOn w:val="DefaultParagraphFont"/>
    <w:uiPriority w:val="99"/>
    <w:unhideWhenUsed/>
    <w:rsid w:val="00B166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2433">
      <w:bodyDiv w:val="1"/>
      <w:marLeft w:val="0"/>
      <w:marRight w:val="0"/>
      <w:marTop w:val="0"/>
      <w:marBottom w:val="0"/>
      <w:divBdr>
        <w:top w:val="none" w:sz="0" w:space="0" w:color="auto"/>
        <w:left w:val="none" w:sz="0" w:space="0" w:color="auto"/>
        <w:bottom w:val="none" w:sz="0" w:space="0" w:color="auto"/>
        <w:right w:val="none" w:sz="0" w:space="0" w:color="auto"/>
      </w:divBdr>
      <w:divsChild>
        <w:div w:id="827789340">
          <w:marLeft w:val="0"/>
          <w:marRight w:val="0"/>
          <w:marTop w:val="0"/>
          <w:marBottom w:val="0"/>
          <w:divBdr>
            <w:top w:val="none" w:sz="0" w:space="0" w:color="auto"/>
            <w:left w:val="none" w:sz="0" w:space="0" w:color="auto"/>
            <w:bottom w:val="none" w:sz="0" w:space="0" w:color="auto"/>
            <w:right w:val="none" w:sz="0" w:space="0" w:color="auto"/>
          </w:divBdr>
          <w:divsChild>
            <w:div w:id="1224097611">
              <w:marLeft w:val="0"/>
              <w:marRight w:val="0"/>
              <w:marTop w:val="0"/>
              <w:marBottom w:val="0"/>
              <w:divBdr>
                <w:top w:val="none" w:sz="0" w:space="0" w:color="auto"/>
                <w:left w:val="none" w:sz="0" w:space="0" w:color="auto"/>
                <w:bottom w:val="none" w:sz="0" w:space="0" w:color="auto"/>
                <w:right w:val="none" w:sz="0" w:space="0" w:color="auto"/>
              </w:divBdr>
              <w:divsChild>
                <w:div w:id="133135370">
                  <w:marLeft w:val="0"/>
                  <w:marRight w:val="0"/>
                  <w:marTop w:val="0"/>
                  <w:marBottom w:val="0"/>
                  <w:divBdr>
                    <w:top w:val="none" w:sz="0" w:space="0" w:color="auto"/>
                    <w:left w:val="none" w:sz="0" w:space="0" w:color="auto"/>
                    <w:bottom w:val="none" w:sz="0" w:space="0" w:color="auto"/>
                    <w:right w:val="none" w:sz="0" w:space="0" w:color="auto"/>
                  </w:divBdr>
                  <w:divsChild>
                    <w:div w:id="1531213592">
                      <w:marLeft w:val="0"/>
                      <w:marRight w:val="0"/>
                      <w:marTop w:val="0"/>
                      <w:marBottom w:val="0"/>
                      <w:divBdr>
                        <w:top w:val="none" w:sz="0" w:space="0" w:color="auto"/>
                        <w:left w:val="none" w:sz="0" w:space="0" w:color="auto"/>
                        <w:bottom w:val="none" w:sz="0" w:space="0" w:color="auto"/>
                        <w:right w:val="none" w:sz="0" w:space="0" w:color="auto"/>
                      </w:divBdr>
                      <w:divsChild>
                        <w:div w:id="1094664782">
                          <w:marLeft w:val="0"/>
                          <w:marRight w:val="0"/>
                          <w:marTop w:val="0"/>
                          <w:marBottom w:val="0"/>
                          <w:divBdr>
                            <w:top w:val="none" w:sz="0" w:space="0" w:color="auto"/>
                            <w:left w:val="none" w:sz="0" w:space="0" w:color="auto"/>
                            <w:bottom w:val="none" w:sz="0" w:space="0" w:color="auto"/>
                            <w:right w:val="none" w:sz="0" w:space="0" w:color="auto"/>
                          </w:divBdr>
                        </w:div>
                        <w:div w:id="1370304812">
                          <w:marLeft w:val="0"/>
                          <w:marRight w:val="0"/>
                          <w:marTop w:val="0"/>
                          <w:marBottom w:val="0"/>
                          <w:divBdr>
                            <w:top w:val="none" w:sz="0" w:space="0" w:color="auto"/>
                            <w:left w:val="none" w:sz="0" w:space="0" w:color="auto"/>
                            <w:bottom w:val="none" w:sz="0" w:space="0" w:color="auto"/>
                            <w:right w:val="none" w:sz="0" w:space="0" w:color="auto"/>
                          </w:divBdr>
                        </w:div>
                        <w:div w:id="554195767">
                          <w:marLeft w:val="0"/>
                          <w:marRight w:val="0"/>
                          <w:marTop w:val="0"/>
                          <w:marBottom w:val="0"/>
                          <w:divBdr>
                            <w:top w:val="none" w:sz="0" w:space="0" w:color="auto"/>
                            <w:left w:val="none" w:sz="0" w:space="0" w:color="auto"/>
                            <w:bottom w:val="none" w:sz="0" w:space="0" w:color="auto"/>
                            <w:right w:val="none" w:sz="0" w:space="0" w:color="auto"/>
                          </w:divBdr>
                        </w:div>
                        <w:div w:id="184624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denadministratie@hceindhov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denadministratie@hceindhoven.nl" TargetMode="External"/><Relationship Id="rId5" Type="http://schemas.openxmlformats.org/officeDocument/2006/relationships/hyperlink" Target="https://www.hceindhoven.nl/site/Default.asp?option=2502&amp;stcname=lidmaatschap_contributiee&amp;menu=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1027</Words>
  <Characters>5654</Characters>
  <Application>Microsoft Office Word</Application>
  <DocSecurity>4</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Gemeente Eindhoven</Company>
  <LinksUpToDate>false</LinksUpToDate>
  <CharactersWithSpaces>6668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ter Braake</dc:creator>
  <cp:lastModifiedBy>Dirk de Pijper</cp:lastModifiedBy>
  <cp:revision>2</cp:revision>
  <dcterms:created xsi:type="dcterms:W3CDTF">2018-07-02T14:20:00Z</dcterms:created>
  <dcterms:modified xsi:type="dcterms:W3CDTF">2018-07-02T14:20:00Z</dcterms:modified>
</cp:coreProperties>
</file>